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35" w:rsidRDefault="005A2935" w:rsidP="005A2935">
      <w:pPr>
        <w:shd w:val="clear" w:color="auto" w:fill="FFFFFF"/>
        <w:spacing w:after="0" w:line="240" w:lineRule="auto"/>
        <w:rPr>
          <w:rFonts w:ascii="Segoe UI" w:eastAsia="Times New Roman" w:hAnsi="Segoe UI" w:cs="Angsana New"/>
          <w:color w:val="050505"/>
          <w:sz w:val="28"/>
        </w:rPr>
      </w:pPr>
    </w:p>
    <w:p w:rsidR="00BF7344" w:rsidRPr="00BF7344" w:rsidRDefault="00BF7344" w:rsidP="00BF7344">
      <w:pPr>
        <w:spacing w:after="150" w:line="480" w:lineRule="atLeast"/>
        <w:jc w:val="both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F734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นายอำเภอห้วยยอดพร้อมคณะ ลงพื้นที่</w:t>
      </w:r>
      <w:r w:rsidRPr="00BF734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ตรว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จความพร้อมโรงยิม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</w:t>
      </w:r>
      <w:r w:rsidRPr="00BF734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เซียม อาคารพละศึกษาไทยเข้มแข็ง</w:t>
      </w:r>
      <w:r w:rsidRPr="00BF734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เทศบาลตำบลห้วยยอด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BF734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จัดตั้ง</w:t>
      </w:r>
      <w:r w:rsidRPr="00BF7344">
        <w:rPr>
          <w:rStyle w:val="ac"/>
          <w:rFonts w:ascii="TH SarabunPSK" w:hAnsi="TH SarabunPSK" w:cs="TH SarabunPSK"/>
          <w:b/>
          <w:bCs/>
          <w:i w:val="0"/>
          <w:iCs w:val="0"/>
          <w:color w:val="000000" w:themeColor="text1"/>
          <w:sz w:val="36"/>
          <w:szCs w:val="36"/>
          <w:shd w:val="clear" w:color="auto" w:fill="FFFFFF"/>
          <w:cs/>
        </w:rPr>
        <w:t>ศูนย์โควิดชุมชนระดับอำเภอ</w:t>
      </w:r>
      <w:r w:rsidRPr="00BF7344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</w:rPr>
        <w:t> </w:t>
      </w:r>
      <w:r w:rsidRPr="00BF734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BF7344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</w:rPr>
        <w:t>CI</w:t>
      </w:r>
      <w:r w:rsidRPr="00BF734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BF7344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</w:rPr>
        <w:t>(Community Isolation</w:t>
      </w:r>
      <w:r w:rsidRPr="00BF734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  <w:r w:rsidRPr="00BF734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รองรับผู้ป่วยโควิด</w:t>
      </w:r>
    </w:p>
    <w:p w:rsidR="00BF7344" w:rsidRPr="005C4EE5" w:rsidRDefault="00BF7344" w:rsidP="00BF7344">
      <w:pPr>
        <w:spacing w:after="150" w:line="480" w:lineRule="atLeas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5C4EE5">
        <w:rPr>
          <w:rFonts w:ascii="TH SarabunPSK" w:eastAsia="Times New Roman" w:hAnsi="TH SarabunPSK" w:cs="TH SarabunPSK"/>
          <w:sz w:val="32"/>
          <w:szCs w:val="32"/>
          <w:cs/>
        </w:rPr>
        <w:t xml:space="preserve">วันนี้ (19 ต.ค.64) เวลา 09.00น. ที่โรงยิมเนเซียม อาคารพละศึกษาไทยเข้มแข็ง นายสำคัญ อรทัย นายอำเภอห้วยยอด นายธวัชชัย </w:t>
      </w:r>
      <w:proofErr w:type="spellStart"/>
      <w:r w:rsidRPr="005C4EE5">
        <w:rPr>
          <w:rFonts w:ascii="TH SarabunPSK" w:eastAsia="Times New Roman" w:hAnsi="TH SarabunPSK" w:cs="TH SarabunPSK"/>
          <w:sz w:val="32"/>
          <w:szCs w:val="32"/>
          <w:cs/>
        </w:rPr>
        <w:t>วรพงศ์พัฒน์</w:t>
      </w:r>
      <w:proofErr w:type="spellEnd"/>
      <w:r w:rsidRPr="005C4EE5">
        <w:rPr>
          <w:rFonts w:ascii="TH SarabunPSK" w:eastAsia="Times New Roman" w:hAnsi="TH SarabunPSK" w:cs="TH SarabunPSK"/>
          <w:sz w:val="32"/>
          <w:szCs w:val="32"/>
          <w:cs/>
        </w:rPr>
        <w:t xml:space="preserve"> นายกเทศมนตรีตำบลห้วยยอด พร้อมคณะผู้บริหาร สมาชิกสภาเทศบาล หัวหน้าส่วนราชการ นายแพทย์ปิย</w:t>
      </w:r>
      <w:proofErr w:type="spellStart"/>
      <w:r w:rsidRPr="005C4EE5">
        <w:rPr>
          <w:rFonts w:ascii="TH SarabunPSK" w:eastAsia="Times New Roman" w:hAnsi="TH SarabunPSK" w:cs="TH SarabunPSK"/>
          <w:sz w:val="32"/>
          <w:szCs w:val="32"/>
          <w:cs/>
        </w:rPr>
        <w:t>วิทย์</w:t>
      </w:r>
      <w:proofErr w:type="spellEnd"/>
      <w:r w:rsidRPr="005C4EE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Pr="005C4EE5">
        <w:rPr>
          <w:rFonts w:ascii="TH SarabunPSK" w:eastAsia="Times New Roman" w:hAnsi="TH SarabunPSK" w:cs="TH SarabunPSK"/>
          <w:sz w:val="32"/>
          <w:szCs w:val="32"/>
          <w:cs/>
        </w:rPr>
        <w:t>เนกขพัฒน์</w:t>
      </w:r>
      <w:proofErr w:type="spellEnd"/>
      <w:r w:rsidRPr="005C4EE5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ผู้อำนวยการโรงพยาบาลห้วยยอด นายอุดม </w:t>
      </w:r>
      <w:proofErr w:type="spellStart"/>
      <w:r w:rsidRPr="005C4EE5">
        <w:rPr>
          <w:rFonts w:ascii="TH SarabunPSK" w:eastAsia="Times New Roman" w:hAnsi="TH SarabunPSK" w:cs="TH SarabunPSK"/>
          <w:sz w:val="32"/>
          <w:szCs w:val="32"/>
          <w:cs/>
        </w:rPr>
        <w:t>ใส้</w:t>
      </w:r>
      <w:proofErr w:type="spellEnd"/>
      <w:r w:rsidRPr="005C4EE5">
        <w:rPr>
          <w:rFonts w:ascii="TH SarabunPSK" w:eastAsia="Times New Roman" w:hAnsi="TH SarabunPSK" w:cs="TH SarabunPSK"/>
          <w:sz w:val="32"/>
          <w:szCs w:val="32"/>
          <w:cs/>
        </w:rPr>
        <w:t>เพี้ย สาธารณสุขอำเภอห้วยยอด นายวิชัย คุ้นเคย ผู้ช่วยสาธารณสุขอำเภอห้วยยอด นาย</w:t>
      </w:r>
      <w:proofErr w:type="spellStart"/>
      <w:r w:rsidRPr="005C4EE5">
        <w:rPr>
          <w:rFonts w:ascii="TH SarabunPSK" w:eastAsia="Times New Roman" w:hAnsi="TH SarabunPSK" w:cs="TH SarabunPSK"/>
          <w:sz w:val="32"/>
          <w:szCs w:val="32"/>
          <w:cs/>
        </w:rPr>
        <w:t>สมพงษ์</w:t>
      </w:r>
      <w:proofErr w:type="spellEnd"/>
      <w:r w:rsidRPr="005C4EE5">
        <w:rPr>
          <w:rFonts w:ascii="TH SarabunPSK" w:eastAsia="Times New Roman" w:hAnsi="TH SarabunPSK" w:cs="TH SarabunPSK"/>
          <w:sz w:val="32"/>
          <w:szCs w:val="32"/>
          <w:cs/>
        </w:rPr>
        <w:t xml:space="preserve"> รอดทุกข์ ผู้จัดการ </w:t>
      </w:r>
      <w:proofErr w:type="spellStart"/>
      <w:r w:rsidRPr="005C4EE5">
        <w:rPr>
          <w:rFonts w:ascii="TH SarabunPSK" w:eastAsia="Times New Roman" w:hAnsi="TH SarabunPSK" w:cs="TH SarabunPSK"/>
          <w:sz w:val="32"/>
          <w:szCs w:val="32"/>
          <w:cs/>
        </w:rPr>
        <w:t>บจ</w:t>
      </w:r>
      <w:proofErr w:type="spellEnd"/>
      <w:r w:rsidRPr="005C4EE5">
        <w:rPr>
          <w:rFonts w:ascii="TH SarabunPSK" w:eastAsia="Times New Roman" w:hAnsi="TH SarabunPSK" w:cs="TH SarabunPSK"/>
          <w:sz w:val="32"/>
          <w:szCs w:val="32"/>
          <w:cs/>
        </w:rPr>
        <w:t>ม.โทรคมนาคมแห่งชาติสาขาห้วยยอด และเจ้าหน้าที่ที่เกี่ยวข้อง ลงพื้นที่ตรวจความพร้อม</w:t>
      </w:r>
      <w:proofErr w:type="spellStart"/>
      <w:r w:rsidRPr="005C4EE5">
        <w:rPr>
          <w:rFonts w:ascii="TH SarabunPSK" w:eastAsia="Times New Roman" w:hAnsi="TH SarabunPSK" w:cs="TH SarabunPSK"/>
          <w:sz w:val="32"/>
          <w:szCs w:val="32"/>
          <w:cs/>
        </w:rPr>
        <w:t>โรงยิมนีเซียม</w:t>
      </w:r>
      <w:proofErr w:type="spellEnd"/>
      <w:r w:rsidRPr="005C4EE5">
        <w:rPr>
          <w:rFonts w:ascii="TH SarabunPSK" w:eastAsia="Times New Roman" w:hAnsi="TH SarabunPSK" w:cs="TH SarabunPSK"/>
          <w:sz w:val="32"/>
          <w:szCs w:val="32"/>
          <w:cs/>
        </w:rPr>
        <w:t xml:space="preserve"> อาคารพละศึกษาไทยเข้มแข็ง เทศบาลตำบลห้วยยอด เพื่อใช้เป็นสถานที่จัด</w:t>
      </w:r>
      <w:r w:rsidRPr="005C4EE5">
        <w:rPr>
          <w:rStyle w:val="ac"/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  <w:cs/>
        </w:rPr>
        <w:t>ตั้งศูนย์โควิดชุมชนระดับอำเภอ</w:t>
      </w:r>
      <w:r w:rsidRPr="005C4EE5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 (Community Isolation : CI)</w:t>
      </w:r>
      <w:r w:rsidRPr="005C4EE5">
        <w:rPr>
          <w:rFonts w:ascii="TH SarabunPSK" w:eastAsia="Times New Roman" w:hAnsi="TH SarabunPSK" w:cs="TH SarabunPSK"/>
          <w:sz w:val="32"/>
          <w:szCs w:val="32"/>
          <w:cs/>
        </w:rPr>
        <w:t>ของอำเภอห้วยยอด เนื่องจากสถานการณ์การแพร่ระบาดโควิด-19 ในพื้นที่อำเภอห้วยยอด</w:t>
      </w:r>
      <w:r w:rsidRPr="00765812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76581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ได้แพร่ระบาดอย่างรวดเร็วเป็นวงกว้าง</w:t>
      </w:r>
      <w:r w:rsidRPr="00765812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76581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และมีแนวโน้มจำนวนผู้ป่วยเพิ่มขึ้นอย่างต่อเนื่อง</w:t>
      </w:r>
      <w:r w:rsidRPr="00765812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5C4EE5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จาก</w:t>
      </w:r>
      <w:r w:rsidRPr="0076581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กลุ่มผู้สัมผัสที่มีความเสี่ยงต่อการติดเชื้อสูง</w:t>
      </w:r>
      <w:r w:rsidRPr="005C4EE5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5C4EE5">
        <w:rPr>
          <w:rFonts w:ascii="TH SarabunPSK" w:eastAsia="Times New Roman" w:hAnsi="TH SarabunPSK" w:cs="TH SarabunPSK"/>
          <w:sz w:val="32"/>
          <w:szCs w:val="32"/>
          <w:cs/>
        </w:rPr>
        <w:t>ส่งผลให้จำนวนเตียงสำหรับรักษาผู้ป่วยโควิด-19ที่โรงพยาบาลห้วยยอดมีไม่เพียงพอ</w:t>
      </w:r>
    </w:p>
    <w:p w:rsidR="00BF7344" w:rsidRDefault="00BF7344" w:rsidP="00BF7344">
      <w:pPr>
        <w:spacing w:after="150" w:line="480" w:lineRule="atLeas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C4EE5">
        <w:rPr>
          <w:rFonts w:ascii="TH SarabunPSK" w:eastAsia="Times New Roman" w:hAnsi="TH SarabunPSK" w:cs="TH SarabunPSK"/>
          <w:sz w:val="32"/>
          <w:szCs w:val="32"/>
          <w:cs/>
        </w:rPr>
        <w:t>ดังนี้ เพื่อรองรับสถานการณ์ดังกล่าว จึงมีความจำเป็นในการจัดตั้งศูนย์</w:t>
      </w:r>
      <w:r w:rsidRPr="005C4EE5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 xml:space="preserve"> CI</w:t>
      </w:r>
      <w:r w:rsidRPr="005C4EE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C4EE5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(Community Isolation</w:t>
      </w:r>
      <w:r w:rsidRPr="005C4EE5">
        <w:rPr>
          <w:rFonts w:ascii="TH SarabunPSK" w:eastAsia="Times New Roman" w:hAnsi="TH SarabunPSK" w:cs="TH SarabunPSK"/>
          <w:sz w:val="32"/>
          <w:szCs w:val="32"/>
          <w:cs/>
        </w:rPr>
        <w:t>) ในการรองรับผู้ป่วยโควิด-19จากโรงพยาบาลห้วยยอด ที่ได้รับการรักษาแล้วมีอาการคงที่หรืออาการดีขึ้นแต่ยังต้องเฝ้าดูแลอาการรักษาจนครบระยะเวลา 14 วัน เพื่อรอกลับบ้าน ทั้งนี้เพื่อให้โรงพยาบาลได้มีเตียงว่างสำหรับรักษาผู้ป่วยที่ต้องอยู่ในระยะการควบคุมโรคต่อไป ซึ่งทางโรงพยาบาลห้วยยอด จะได้จัดเตรียมบุคลากรทางการแพทย์ มาเฝ้าเวรประจำตลอด 24 ชั่วโมง เพื่อรักษาดูแลอาการของผู้ป่วยดังกล่าว พร้อมทั้ง</w:t>
      </w:r>
      <w:r w:rsidRPr="005C4EE5">
        <w:rPr>
          <w:rFonts w:ascii="TH SarabunPSK" w:hAnsi="TH SarabunPSK" w:cs="TH SarabunPSK"/>
          <w:color w:val="000000"/>
          <w:sz w:val="32"/>
          <w:szCs w:val="32"/>
          <w:cs/>
        </w:rPr>
        <w:t>อุปกรณ์ทางการแพทย์และเครื่องมือที่จำเป็นต่างๆ รวมทั้งการวางระบบอินเตอร์เน็ตเพื่อใช้เป็นเครื่องมือสื่อสารกับผู้ป่วยหลีกเลี่ยงการสัมผัสป้องกันการติดเชื้อ ในการดูแลผู้ป่วยดังกล่าวอีกด้วย</w:t>
      </w:r>
      <w:r w:rsidRPr="005C4E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C4EE5">
        <w:rPr>
          <w:rFonts w:ascii="TH SarabunPSK" w:hAnsi="TH SarabunPSK" w:cs="TH SarabunPSK"/>
          <w:color w:val="000000"/>
          <w:sz w:val="32"/>
          <w:szCs w:val="32"/>
          <w:cs/>
        </w:rPr>
        <w:t>ซึ่งคาดว่าสามารถรองรับผู้ป่วยได้จำนวน100-120 เตียง</w:t>
      </w:r>
    </w:p>
    <w:p w:rsidR="005A2935" w:rsidRPr="005A2935" w:rsidRDefault="00BF7344" w:rsidP="006E0199">
      <w:pPr>
        <w:spacing w:after="150" w:line="480" w:lineRule="atLeast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โอกาสนี้ นายกเทศมนตรีตำบลห้วยยอด ได้มอบหมายให้เจ้าหน้าที่ที่เกี่ยวข้องดำเนินการ</w:t>
      </w:r>
      <w:r>
        <w:rPr>
          <w:rFonts w:ascii="Segoe UI" w:hAnsi="Segoe UI" w:cs="Angsana New"/>
          <w:color w:val="000000"/>
          <w:sz w:val="30"/>
          <w:szCs w:val="30"/>
          <w:cs/>
        </w:rPr>
        <w:t>ปรับปรุงสถานที่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และทำความสะอาด รวมทั้งขนย้ายเตียงมาไว้รองรับสถานที่ดังกล่าว พร้อมทั้งอำนวยความสะดวกในด้านต่างๆ ซึ่งเทศบาลตำบลห้วยยอดให้การสนับสนุนในการแก้ไขปัญหาการแพร่ระบาดของโรคติดเชื้อ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โคโรนา 2019 มาโดยตลอด</w:t>
      </w:r>
    </w:p>
    <w:p w:rsidR="004130E5" w:rsidRPr="002078AA" w:rsidRDefault="004130E5" w:rsidP="00B11C09">
      <w:pPr>
        <w:jc w:val="right"/>
        <w:rPr>
          <w:rFonts w:ascii="TH SarabunPSK" w:hAnsi="TH SarabunPSK" w:cs="TH SarabunPSK"/>
          <w:sz w:val="32"/>
          <w:szCs w:val="32"/>
        </w:rPr>
      </w:pPr>
    </w:p>
    <w:p w:rsidR="00700600" w:rsidRPr="002078AA" w:rsidRDefault="00700600" w:rsidP="00B11C09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2078AA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2078AA">
        <w:rPr>
          <w:rFonts w:ascii="TH SarabunPSK" w:hAnsi="TH SarabunPSK" w:cs="TH SarabunPSK"/>
          <w:sz w:val="32"/>
          <w:szCs w:val="32"/>
          <w:cs/>
        </w:rPr>
        <w:t>มาส</w:t>
      </w:r>
      <w:r w:rsidRPr="002078AA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00600" w:rsidRPr="002078AA" w:rsidRDefault="006E0199" w:rsidP="00845E48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19 </w:t>
      </w:r>
      <w:bookmarkStart w:id="0" w:name="_GoBack"/>
      <w:bookmarkEnd w:id="0"/>
      <w:r w:rsidR="00E36EA9" w:rsidRPr="002078AA">
        <w:rPr>
          <w:rFonts w:ascii="TH SarabunPSK" w:hAnsi="TH SarabunPSK" w:cs="TH SarabunPSK"/>
          <w:sz w:val="32"/>
          <w:szCs w:val="32"/>
          <w:cs/>
        </w:rPr>
        <w:t>ตุลาคม 2564</w:t>
      </w:r>
    </w:p>
    <w:p w:rsid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A2" w:rsidRDefault="00A027A2" w:rsidP="00715191">
      <w:pPr>
        <w:spacing w:after="0" w:line="240" w:lineRule="auto"/>
      </w:pPr>
      <w:r>
        <w:separator/>
      </w:r>
    </w:p>
  </w:endnote>
  <w:endnote w:type="continuationSeparator" w:id="0">
    <w:p w:rsidR="00A027A2" w:rsidRDefault="00A027A2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A2" w:rsidRDefault="00A027A2" w:rsidP="00715191">
      <w:pPr>
        <w:spacing w:after="0" w:line="240" w:lineRule="auto"/>
      </w:pPr>
      <w:r>
        <w:separator/>
      </w:r>
    </w:p>
  </w:footnote>
  <w:footnote w:type="continuationSeparator" w:id="0">
    <w:p w:rsidR="00A027A2" w:rsidRDefault="00A027A2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567C"/>
    <w:rsid w:val="002078AA"/>
    <w:rsid w:val="002746E3"/>
    <w:rsid w:val="00275222"/>
    <w:rsid w:val="003A42A9"/>
    <w:rsid w:val="003D2978"/>
    <w:rsid w:val="003E3C3A"/>
    <w:rsid w:val="003F1B9C"/>
    <w:rsid w:val="004130E5"/>
    <w:rsid w:val="004B6DED"/>
    <w:rsid w:val="004F6685"/>
    <w:rsid w:val="0055366A"/>
    <w:rsid w:val="00553D44"/>
    <w:rsid w:val="00567CB5"/>
    <w:rsid w:val="005A2935"/>
    <w:rsid w:val="005D7100"/>
    <w:rsid w:val="00620275"/>
    <w:rsid w:val="00637693"/>
    <w:rsid w:val="006A1DB5"/>
    <w:rsid w:val="006E0199"/>
    <w:rsid w:val="006E2001"/>
    <w:rsid w:val="00700600"/>
    <w:rsid w:val="00715191"/>
    <w:rsid w:val="00720308"/>
    <w:rsid w:val="0076197F"/>
    <w:rsid w:val="007C00C4"/>
    <w:rsid w:val="00845E48"/>
    <w:rsid w:val="00954073"/>
    <w:rsid w:val="00967488"/>
    <w:rsid w:val="00967ECE"/>
    <w:rsid w:val="00975B3A"/>
    <w:rsid w:val="0099399B"/>
    <w:rsid w:val="00995B54"/>
    <w:rsid w:val="009B084F"/>
    <w:rsid w:val="009B2C4B"/>
    <w:rsid w:val="009C1200"/>
    <w:rsid w:val="00A027A2"/>
    <w:rsid w:val="00AB422F"/>
    <w:rsid w:val="00B11C09"/>
    <w:rsid w:val="00BF7344"/>
    <w:rsid w:val="00C32825"/>
    <w:rsid w:val="00DA1F01"/>
    <w:rsid w:val="00DF2A46"/>
    <w:rsid w:val="00E35513"/>
    <w:rsid w:val="00E36EA9"/>
    <w:rsid w:val="00EF129F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  <w:style w:type="character" w:styleId="ac">
    <w:name w:val="Emphasis"/>
    <w:basedOn w:val="a0"/>
    <w:uiPriority w:val="20"/>
    <w:qFormat/>
    <w:rsid w:val="00BF73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29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2935"/>
    <w:rPr>
      <w:rFonts w:ascii="Tahoma" w:hAnsi="Tahoma" w:cs="Angsana New"/>
      <w:sz w:val="16"/>
      <w:szCs w:val="20"/>
    </w:rPr>
  </w:style>
  <w:style w:type="character" w:styleId="ac">
    <w:name w:val="Emphasis"/>
    <w:basedOn w:val="a0"/>
    <w:uiPriority w:val="20"/>
    <w:qFormat/>
    <w:rsid w:val="00BF7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0499-CBC0-4175-BEBB-D926556A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4</cp:revision>
  <cp:lastPrinted>2021-02-09T07:23:00Z</cp:lastPrinted>
  <dcterms:created xsi:type="dcterms:W3CDTF">2021-10-19T06:59:00Z</dcterms:created>
  <dcterms:modified xsi:type="dcterms:W3CDTF">2021-10-19T07:00:00Z</dcterms:modified>
</cp:coreProperties>
</file>